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EE1" w14:textId="77777777" w:rsidR="00777A65" w:rsidRPr="00FD1FE0" w:rsidRDefault="00777A65" w:rsidP="00777A65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Fonts w:asciiTheme="minorBidi" w:eastAsia="PMingLiU" w:hAnsiTheme="minorBidi" w:cstheme="minorBidi"/>
          <w:color w:val="242424"/>
          <w:sz w:val="22"/>
          <w:szCs w:val="22"/>
        </w:rPr>
      </w:pPr>
      <w:r w:rsidRPr="00FD1FE0">
        <w:rPr>
          <w:rStyle w:val="xxnormaltextrun"/>
          <w:rFonts w:asciiTheme="minorBidi" w:eastAsia="PMingLiU" w:hAnsiTheme="minorBidi" w:cstheme="minorBidi"/>
          <w:b/>
          <w:bCs/>
          <w:color w:val="242424"/>
          <w:bdr w:val="none" w:sz="0" w:space="0" w:color="auto" w:frame="1"/>
          <w:lang w:eastAsia="zh-HK"/>
        </w:rPr>
        <w:t>繁體中文腳本︰</w:t>
      </w:r>
      <w:r w:rsidRPr="00FD1FE0">
        <w:rPr>
          <w:rStyle w:val="xxeop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 </w:t>
      </w:r>
    </w:p>
    <w:p w14:paraId="697ACD45" w14:textId="77777777" w:rsidR="00777A65" w:rsidRPr="00FD1FE0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PMingLiU" w:hAnsiTheme="minorBidi" w:cstheme="minorBidi"/>
          <w:color w:val="242424"/>
          <w:sz w:val="22"/>
          <w:szCs w:val="22"/>
        </w:rPr>
      </w:pPr>
      <w:r w:rsidRPr="00FD1FE0">
        <w:rPr>
          <w:rFonts w:asciiTheme="minorBidi" w:eastAsia="PMingLiU" w:hAnsiTheme="minorBidi" w:cstheme="minorBidi"/>
          <w:color w:val="242424"/>
          <w:sz w:val="20"/>
          <w:szCs w:val="20"/>
          <w:bdr w:val="none" w:sz="0" w:space="0" w:color="auto" w:frame="1"/>
          <w:lang w:eastAsia="zh-HK"/>
        </w:rPr>
        <w:t>•</w:t>
      </w:r>
      <w:r w:rsidRPr="00FD1FE0">
        <w:rPr>
          <w:rFonts w:asciiTheme="minorBidi" w:eastAsia="PMingLiU" w:hAnsiTheme="minorBidi" w:cstheme="minorBidi"/>
          <w:color w:val="242424"/>
          <w:sz w:val="14"/>
          <w:szCs w:val="14"/>
          <w:bdr w:val="none" w:sz="0" w:space="0" w:color="auto" w:frame="1"/>
          <w:lang w:eastAsia="zh-HK"/>
        </w:rPr>
        <w:t xml:space="preserve">       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歡迎瀏覽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 xml:space="preserve"> Worker.gov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sz w:val="22"/>
          <w:szCs w:val="22"/>
          <w:bdr w:val="none" w:sz="0" w:space="0" w:color="auto" w:frame="1"/>
          <w:lang w:eastAsia="zh-HK"/>
        </w:rPr>
        <w:t>！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sz w:val="22"/>
          <w:szCs w:val="22"/>
          <w:bdr w:val="none" w:sz="0" w:space="0" w:color="auto" w:frame="1"/>
          <w:lang w:eastAsia="zh-HK"/>
        </w:rPr>
        <w:t xml:space="preserve">Worker.gov 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sz w:val="22"/>
          <w:szCs w:val="22"/>
          <w:bdr w:val="none" w:sz="0" w:space="0" w:color="auto" w:frame="1"/>
          <w:lang w:eastAsia="zh-HK"/>
        </w:rPr>
        <w:t>是一個一站式資源中心，幫助您了解您的工作場所權利並獲得聯邦政府的資源。</w:t>
      </w:r>
      <w:r w:rsidRPr="00FD1FE0">
        <w:rPr>
          <w:rStyle w:val="xxeop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 </w:t>
      </w:r>
    </w:p>
    <w:p w14:paraId="2721C09C" w14:textId="77777777" w:rsidR="00777A65" w:rsidRPr="00FD1FE0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PMingLiU" w:hAnsiTheme="minorBidi" w:cstheme="minorBidi"/>
          <w:color w:val="242424"/>
          <w:sz w:val="22"/>
          <w:szCs w:val="22"/>
        </w:rPr>
      </w:pPr>
      <w:r w:rsidRPr="00FD1FE0">
        <w:rPr>
          <w:rFonts w:asciiTheme="minorBidi" w:eastAsia="PMingLiU" w:hAnsiTheme="minorBidi" w:cstheme="minorBidi"/>
          <w:color w:val="242424"/>
          <w:sz w:val="20"/>
          <w:szCs w:val="20"/>
          <w:bdr w:val="none" w:sz="0" w:space="0" w:color="auto" w:frame="1"/>
          <w:lang w:eastAsia="zh-HK"/>
        </w:rPr>
        <w:t>•</w:t>
      </w:r>
      <w:r w:rsidRPr="00FD1FE0">
        <w:rPr>
          <w:rFonts w:asciiTheme="minorBidi" w:eastAsia="PMingLiU" w:hAnsiTheme="minorBidi" w:cstheme="minorBidi"/>
          <w:color w:val="242424"/>
          <w:sz w:val="14"/>
          <w:szCs w:val="14"/>
          <w:bdr w:val="none" w:sz="0" w:space="0" w:color="auto" w:frame="1"/>
          <w:lang w:eastAsia="zh-HK"/>
        </w:rPr>
        <w:t xml:space="preserve">       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在本網站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sz w:val="22"/>
          <w:szCs w:val="22"/>
          <w:bdr w:val="none" w:sz="0" w:space="0" w:color="auto" w:frame="1"/>
          <w:lang w:eastAsia="zh-HK"/>
        </w:rPr>
        <w:t>，您將找到關於勞工的權利、最低工資及加班費、安全與健康、福利、組織權利和防止遭受報復的資訊。</w:t>
      </w:r>
      <w:r w:rsidRPr="00FD1FE0">
        <w:rPr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 </w:t>
      </w:r>
    </w:p>
    <w:p w14:paraId="54E6F3C4" w14:textId="77777777" w:rsidR="00777A65" w:rsidRPr="00FD1FE0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PMingLiU" w:hAnsiTheme="minorBidi" w:cstheme="minorBidi"/>
          <w:color w:val="242424"/>
          <w:sz w:val="22"/>
          <w:szCs w:val="22"/>
        </w:rPr>
      </w:pPr>
      <w:r w:rsidRPr="00FD1FE0">
        <w:rPr>
          <w:rFonts w:asciiTheme="minorBidi" w:eastAsia="PMingLiU" w:hAnsiTheme="minorBidi" w:cstheme="minorBidi"/>
          <w:color w:val="242424"/>
          <w:sz w:val="20"/>
          <w:szCs w:val="20"/>
          <w:bdr w:val="none" w:sz="0" w:space="0" w:color="auto" w:frame="1"/>
          <w:lang w:eastAsia="zh-HK"/>
        </w:rPr>
        <w:t>•</w:t>
      </w:r>
      <w:r w:rsidRPr="00FD1FE0">
        <w:rPr>
          <w:rFonts w:asciiTheme="minorBidi" w:eastAsia="PMingLiU" w:hAnsiTheme="minorBidi" w:cstheme="minorBidi"/>
          <w:color w:val="242424"/>
          <w:sz w:val="14"/>
          <w:szCs w:val="14"/>
          <w:bdr w:val="none" w:sz="0" w:space="0" w:color="auto" w:frame="1"/>
          <w:lang w:eastAsia="zh-HK"/>
        </w:rPr>
        <w:t xml:space="preserve">       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您可了解如何遞交</w:t>
      </w:r>
      <w:r w:rsidRPr="00FD1FE0">
        <w:rPr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針對您的雇主的投訴，或請求對涉及工作場所安全、最低工資、加班費及其他基本勞工權利的疑慮開展調查。</w:t>
      </w:r>
      <w:r w:rsidRPr="00FD1FE0">
        <w:rPr>
          <w:rStyle w:val="xxeop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 </w:t>
      </w:r>
    </w:p>
    <w:p w14:paraId="3B2290E7" w14:textId="77777777" w:rsidR="00777A65" w:rsidRPr="00FD1FE0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PMingLiU" w:hAnsiTheme="minorBidi" w:cstheme="minorBidi"/>
          <w:color w:val="242424"/>
          <w:sz w:val="22"/>
          <w:szCs w:val="22"/>
        </w:rPr>
      </w:pPr>
      <w:r w:rsidRPr="00FD1FE0">
        <w:rPr>
          <w:rFonts w:asciiTheme="minorBidi" w:eastAsia="PMingLiU" w:hAnsiTheme="minorBidi" w:cstheme="minorBidi"/>
          <w:color w:val="242424"/>
          <w:sz w:val="20"/>
          <w:szCs w:val="20"/>
          <w:bdr w:val="none" w:sz="0" w:space="0" w:color="auto" w:frame="1"/>
          <w:lang w:eastAsia="zh-HK"/>
        </w:rPr>
        <w:t>•</w:t>
      </w:r>
      <w:r w:rsidRPr="00FD1FE0">
        <w:rPr>
          <w:rFonts w:asciiTheme="minorBidi" w:eastAsia="PMingLiU" w:hAnsiTheme="minorBidi" w:cstheme="minorBidi"/>
          <w:color w:val="242424"/>
          <w:sz w:val="14"/>
          <w:szCs w:val="14"/>
          <w:bdr w:val="none" w:sz="0" w:space="0" w:color="auto" w:frame="1"/>
          <w:lang w:eastAsia="zh-HK"/>
        </w:rPr>
        <w:t xml:space="preserve">       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若您需要就具體問題進行諮詢，請致電</w:t>
      </w:r>
      <w:r w:rsidRPr="00FD1FE0">
        <w:rPr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主頁所列的勞工部全國聯絡中心。</w:t>
      </w:r>
      <w:r w:rsidRPr="00FD1FE0">
        <w:rPr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 </w:t>
      </w:r>
    </w:p>
    <w:p w14:paraId="381DBA92" w14:textId="77777777" w:rsidR="00777A65" w:rsidRPr="00FD1FE0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Bidi" w:eastAsia="PMingLiU" w:hAnsiTheme="minorBidi" w:cstheme="minorBidi"/>
          <w:color w:val="242424"/>
          <w:sz w:val="22"/>
          <w:szCs w:val="22"/>
        </w:rPr>
      </w:pPr>
      <w:r w:rsidRPr="00FD1FE0">
        <w:rPr>
          <w:rFonts w:asciiTheme="minorBidi" w:eastAsia="PMingLiU" w:hAnsiTheme="minorBidi" w:cstheme="minorBidi"/>
          <w:color w:val="242424"/>
          <w:sz w:val="20"/>
          <w:szCs w:val="20"/>
          <w:bdr w:val="none" w:sz="0" w:space="0" w:color="auto" w:frame="1"/>
          <w:lang w:eastAsia="zh-HK"/>
        </w:rPr>
        <w:t>•</w:t>
      </w:r>
      <w:r w:rsidRPr="00FD1FE0">
        <w:rPr>
          <w:rFonts w:asciiTheme="minorBidi" w:eastAsia="PMingLiU" w:hAnsiTheme="minorBidi" w:cstheme="minorBidi"/>
          <w:color w:val="242424"/>
          <w:sz w:val="14"/>
          <w:szCs w:val="14"/>
          <w:bdr w:val="none" w:sz="0" w:space="0" w:color="auto" w:frame="1"/>
          <w:lang w:eastAsia="zh-HK"/>
        </w:rPr>
        <w:t xml:space="preserve">       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勞工部致力於為所有勞工提供全天候的援助。感謝瀏覽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 xml:space="preserve"> Worker.gov</w:t>
      </w:r>
      <w:r w:rsidRPr="00FD1FE0">
        <w:rPr>
          <w:rStyle w:val="xxnormaltextrun"/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。</w:t>
      </w:r>
      <w:r w:rsidRPr="00FD1FE0">
        <w:rPr>
          <w:rFonts w:asciiTheme="minorBidi" w:eastAsia="PMingLiU" w:hAnsiTheme="minorBidi" w:cstheme="minorBidi"/>
          <w:color w:val="242424"/>
          <w:bdr w:val="none" w:sz="0" w:space="0" w:color="auto" w:frame="1"/>
          <w:lang w:eastAsia="zh-HK"/>
        </w:rPr>
        <w:t> </w:t>
      </w:r>
    </w:p>
    <w:p w14:paraId="5521D274" w14:textId="77777777" w:rsidR="00724AC4" w:rsidRPr="00FD1FE0" w:rsidRDefault="00724AC4">
      <w:pPr>
        <w:rPr>
          <w:rFonts w:asciiTheme="minorBidi" w:eastAsia="PMingLiU" w:hAnsiTheme="minorBidi"/>
        </w:rPr>
      </w:pPr>
    </w:p>
    <w:sectPr w:rsidR="00724AC4" w:rsidRPr="00FD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5"/>
    <w:rsid w:val="00724AC4"/>
    <w:rsid w:val="00777A65"/>
    <w:rsid w:val="00C70F94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62A0"/>
  <w15:chartTrackingRefBased/>
  <w15:docId w15:val="{0945EC54-AC73-3441-87A2-CDF2A3C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unhideWhenUsed/>
    <w:rsid w:val="00C70F94"/>
    <w:rPr>
      <w:color w:val="FFFFFF" w:themeColor="background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F94"/>
    <w:rPr>
      <w:color w:val="954F72" w:themeColor="followedHyperlink"/>
      <w:u w:val="single"/>
    </w:rPr>
  </w:style>
  <w:style w:type="paragraph" w:customStyle="1" w:styleId="xxparagraph">
    <w:name w:val="x_xparagraph"/>
    <w:basedOn w:val="Normal"/>
    <w:rsid w:val="00777A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normaltextrun">
    <w:name w:val="x_xnormaltextrun"/>
    <w:basedOn w:val="DefaultParagraphFont"/>
    <w:rsid w:val="00777A65"/>
  </w:style>
  <w:style w:type="character" w:customStyle="1" w:styleId="xxeop">
    <w:name w:val="x_xeop"/>
    <w:basedOn w:val="DefaultParagraphFont"/>
    <w:rsid w:val="007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Ruland</dc:creator>
  <cp:keywords/>
  <dc:description/>
  <cp:lastModifiedBy>Mixi Jimena</cp:lastModifiedBy>
  <cp:revision>2</cp:revision>
  <dcterms:created xsi:type="dcterms:W3CDTF">2022-10-31T19:00:00Z</dcterms:created>
  <dcterms:modified xsi:type="dcterms:W3CDTF">2024-03-07T22:50:00Z</dcterms:modified>
</cp:coreProperties>
</file>